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44" w:rsidRPr="00553361" w:rsidRDefault="00F43CCB" w:rsidP="00553361">
      <w:pPr>
        <w:rPr>
          <w:rFonts w:cstheme="minorHAnsi"/>
          <w:lang w:val="en-GB"/>
        </w:rPr>
      </w:pPr>
      <w:bookmarkStart w:id="0" w:name="_GoBack"/>
      <w:bookmarkEnd w:id="0"/>
      <w:r w:rsidRPr="00553361">
        <w:rPr>
          <w:rFonts w:cstheme="minorHAnsi"/>
          <w:lang w:val="en-GB"/>
        </w:rPr>
        <w:t>Abstract</w:t>
      </w:r>
    </w:p>
    <w:p w:rsidR="006C70C6" w:rsidRDefault="00F43CCB" w:rsidP="00553361">
      <w:pPr>
        <w:rPr>
          <w:rFonts w:cstheme="minorHAnsi"/>
          <w:lang w:val="en-US"/>
        </w:rPr>
      </w:pPr>
      <w:r w:rsidRPr="00553361">
        <w:rPr>
          <w:rFonts w:cstheme="minorHAnsi"/>
          <w:lang w:val="en-US"/>
        </w:rPr>
        <w:t xml:space="preserve">Although local governments play a crucial role in policy-making in modern democracies, they have no formal rights </w:t>
      </w:r>
      <w:r w:rsidR="00B22178" w:rsidRPr="00553361">
        <w:rPr>
          <w:rFonts w:cstheme="minorHAnsi"/>
          <w:lang w:val="en-US"/>
        </w:rPr>
        <w:t xml:space="preserve">of participation </w:t>
      </w:r>
      <w:r w:rsidRPr="00553361">
        <w:rPr>
          <w:rFonts w:cstheme="minorHAnsi"/>
          <w:lang w:val="en-US"/>
        </w:rPr>
        <w:t xml:space="preserve">in </w:t>
      </w:r>
      <w:r w:rsidR="00B22178" w:rsidRPr="00553361">
        <w:rPr>
          <w:rFonts w:cstheme="minorHAnsi"/>
          <w:lang w:val="en-US"/>
        </w:rPr>
        <w:t>higher level politics</w:t>
      </w:r>
      <w:r w:rsidRPr="00553361">
        <w:rPr>
          <w:rFonts w:cstheme="minorHAnsi"/>
          <w:lang w:val="en-US"/>
        </w:rPr>
        <w:t xml:space="preserve">. </w:t>
      </w:r>
      <w:r w:rsidR="00B22178" w:rsidRPr="00553361">
        <w:rPr>
          <w:rFonts w:cstheme="minorHAnsi"/>
          <w:lang w:val="en-US"/>
        </w:rPr>
        <w:t xml:space="preserve">To bridge this gap, local government associations </w:t>
      </w:r>
      <w:r w:rsidR="00553361">
        <w:rPr>
          <w:rFonts w:cstheme="minorHAnsi"/>
          <w:lang w:val="en-US"/>
        </w:rPr>
        <w:t xml:space="preserve">(LGAs) </w:t>
      </w:r>
      <w:r w:rsidR="00B22178" w:rsidRPr="00553361">
        <w:rPr>
          <w:rFonts w:cstheme="minorHAnsi"/>
          <w:lang w:val="en-US"/>
        </w:rPr>
        <w:t>have been established in many countries i</w:t>
      </w:r>
      <w:r w:rsidRPr="00553361">
        <w:rPr>
          <w:rFonts w:cstheme="minorHAnsi"/>
          <w:lang w:val="en-US"/>
        </w:rPr>
        <w:t xml:space="preserve">n order to </w:t>
      </w:r>
      <w:r w:rsidR="00B22178" w:rsidRPr="00553361">
        <w:rPr>
          <w:rFonts w:cstheme="minorHAnsi"/>
          <w:lang w:val="en-US"/>
        </w:rPr>
        <w:t xml:space="preserve">represent local interests and to lobby higher level </w:t>
      </w:r>
      <w:r w:rsidR="00B22178" w:rsidRPr="00553361">
        <w:rPr>
          <w:rFonts w:cstheme="minorHAnsi"/>
          <w:lang w:val="en-GB"/>
        </w:rPr>
        <w:t>policy-making</w:t>
      </w:r>
      <w:r w:rsidRPr="00553361">
        <w:rPr>
          <w:rFonts w:cstheme="minorHAnsi"/>
          <w:lang w:val="en-US"/>
        </w:rPr>
        <w:t>.</w:t>
      </w:r>
      <w:r w:rsidR="00553361" w:rsidRPr="00553361">
        <w:rPr>
          <w:rFonts w:cstheme="minorHAnsi"/>
          <w:lang w:val="en-US"/>
        </w:rPr>
        <w:t xml:space="preserve"> As collective actors, those associations face typical collective action problems of gaining and sustaining membership, of arriving at joint decisions and successfully implementing them.</w:t>
      </w:r>
      <w:r w:rsidR="00B22178" w:rsidRPr="00553361">
        <w:rPr>
          <w:rFonts w:cstheme="minorHAnsi"/>
          <w:lang w:val="en-US"/>
        </w:rPr>
        <w:t xml:space="preserve"> Comparative evidence </w:t>
      </w:r>
      <w:r w:rsidR="00553361" w:rsidRPr="00553361">
        <w:rPr>
          <w:rFonts w:cstheme="minorHAnsi"/>
          <w:lang w:val="en-US"/>
        </w:rPr>
        <w:t xml:space="preserve">indicates concomitantly that </w:t>
      </w:r>
      <w:r w:rsidR="00553361">
        <w:rPr>
          <w:rFonts w:cstheme="minorHAnsi"/>
          <w:lang w:val="en-US"/>
        </w:rPr>
        <w:t xml:space="preserve">LGAs </w:t>
      </w:r>
      <w:r w:rsidR="00553361" w:rsidRPr="00553361">
        <w:rPr>
          <w:rFonts w:cstheme="minorHAnsi"/>
          <w:lang w:val="en-US"/>
        </w:rPr>
        <w:t>vary in their internal organizational structure as well as in their position and lobbying success in a country's institutional environment</w:t>
      </w:r>
      <w:r w:rsidR="006C70C6">
        <w:rPr>
          <w:rFonts w:cstheme="minorHAnsi"/>
          <w:lang w:val="en-US"/>
        </w:rPr>
        <w:t>.</w:t>
      </w:r>
    </w:p>
    <w:p w:rsidR="00F43CCB" w:rsidRDefault="00B22178" w:rsidP="00553361">
      <w:pPr>
        <w:rPr>
          <w:lang w:val="en-GB"/>
        </w:rPr>
      </w:pPr>
      <w:r w:rsidRPr="00553361">
        <w:rPr>
          <w:rFonts w:cstheme="minorHAnsi"/>
          <w:lang w:val="en-US"/>
        </w:rPr>
        <w:t xml:space="preserve">In our paper, we investigate two interrelated questions. First, linked to collective action theory, we investigate how </w:t>
      </w:r>
      <w:r w:rsidR="00553361">
        <w:rPr>
          <w:rFonts w:cstheme="minorHAnsi"/>
          <w:lang w:val="en-US"/>
        </w:rPr>
        <w:t xml:space="preserve">they solve those problems, or, more specifically, under which </w:t>
      </w:r>
      <w:r w:rsidR="00553361" w:rsidRPr="00553361">
        <w:rPr>
          <w:lang w:val="en-GB"/>
        </w:rPr>
        <w:t>conditions LGAs are successfully established in the first place and how they develop capacity to act effectively</w:t>
      </w:r>
      <w:r w:rsidR="00553361">
        <w:rPr>
          <w:lang w:val="en-GB"/>
        </w:rPr>
        <w:t>. Second, linked to comparative institutional analysis, we investigate h</w:t>
      </w:r>
      <w:r w:rsidR="00553361" w:rsidRPr="00553361">
        <w:rPr>
          <w:lang w:val="en-GB"/>
        </w:rPr>
        <w:t>ow varying institutional framework conditions influence the way in which LGAs emerge and develop</w:t>
      </w:r>
      <w:r w:rsidR="00553361">
        <w:rPr>
          <w:lang w:val="en-GB"/>
        </w:rPr>
        <w:t xml:space="preserve">. This research interest is based on the </w:t>
      </w:r>
      <w:r w:rsidR="00A251C5">
        <w:rPr>
          <w:lang w:val="en-GB"/>
        </w:rPr>
        <w:t xml:space="preserve">basic </w:t>
      </w:r>
      <w:r w:rsidR="00553361">
        <w:rPr>
          <w:lang w:val="en-GB"/>
        </w:rPr>
        <w:t xml:space="preserve">assumption </w:t>
      </w:r>
      <w:r w:rsidR="00A251C5">
        <w:rPr>
          <w:lang w:val="en-GB"/>
        </w:rPr>
        <w:t xml:space="preserve">of </w:t>
      </w:r>
      <w:r w:rsidR="00553361">
        <w:rPr>
          <w:lang w:val="en-GB"/>
        </w:rPr>
        <w:t xml:space="preserve">historical institutionalism that functional needs or drivers provide uniform pressures for institutions to emerge or evolve. </w:t>
      </w:r>
      <w:r w:rsidR="00A251C5" w:rsidRPr="00A251C5">
        <w:rPr>
          <w:lang w:val="en-GB"/>
        </w:rPr>
        <w:t>The</w:t>
      </w:r>
      <w:r w:rsidR="00A251C5">
        <w:rPr>
          <w:lang w:val="en-GB"/>
        </w:rPr>
        <w:t>ir</w:t>
      </w:r>
      <w:r w:rsidR="00A251C5" w:rsidRPr="00A251C5">
        <w:rPr>
          <w:lang w:val="en-GB"/>
        </w:rPr>
        <w:t xml:space="preserve"> </w:t>
      </w:r>
      <w:r w:rsidR="00A251C5">
        <w:rPr>
          <w:lang w:val="en-GB"/>
        </w:rPr>
        <w:t>specific institutional, cultural or historical environment shapes</w:t>
      </w:r>
      <w:r w:rsidR="00A251C5" w:rsidRPr="00A251C5">
        <w:rPr>
          <w:lang w:val="en-GB"/>
        </w:rPr>
        <w:t xml:space="preserve"> them, however, into clearly distinct forms of organizations.</w:t>
      </w:r>
      <w:r w:rsidR="00553361">
        <w:rPr>
          <w:lang w:val="en-GB"/>
        </w:rPr>
        <w:t xml:space="preserve"> </w:t>
      </w:r>
      <w:r w:rsidR="00553361" w:rsidRPr="00553361">
        <w:rPr>
          <w:lang w:val="en-GB"/>
        </w:rPr>
        <w:t>We focus empirically on</w:t>
      </w:r>
      <w:r w:rsidR="00553361">
        <w:rPr>
          <w:lang w:val="en-GB"/>
        </w:rPr>
        <w:t xml:space="preserve"> six</w:t>
      </w:r>
      <w:r w:rsidR="00553361" w:rsidRPr="00553361">
        <w:rPr>
          <w:lang w:val="en-GB"/>
        </w:rPr>
        <w:t xml:space="preserve"> LGAs in </w:t>
      </w:r>
      <w:r w:rsidR="00553361">
        <w:rPr>
          <w:lang w:val="en-GB"/>
        </w:rPr>
        <w:t xml:space="preserve">Germany and the US. </w:t>
      </w:r>
      <w:r w:rsidR="00553361" w:rsidRPr="00553361">
        <w:rPr>
          <w:lang w:val="en-GB"/>
        </w:rPr>
        <w:t>When observing present day LGAs, it is hard to discover those conditions or processes, because they are institutions with a long history, embodying past experiences, decisions or developments</w:t>
      </w:r>
      <w:r w:rsidR="00553361">
        <w:rPr>
          <w:lang w:val="en-GB"/>
        </w:rPr>
        <w:t>. W</w:t>
      </w:r>
      <w:r w:rsidR="00553361" w:rsidRPr="00553361">
        <w:rPr>
          <w:lang w:val="en-GB"/>
        </w:rPr>
        <w:t>e therefore go back in history to reconstruct their foundational moments as well as shaping events in their development.</w:t>
      </w:r>
    </w:p>
    <w:p w:rsidR="00A251C5" w:rsidRPr="00553361" w:rsidRDefault="00A251C5" w:rsidP="00553361">
      <w:pPr>
        <w:rPr>
          <w:rFonts w:cstheme="minorHAnsi"/>
          <w:lang w:val="en-GB"/>
        </w:rPr>
      </w:pPr>
      <w:r>
        <w:rPr>
          <w:lang w:val="en-GB"/>
        </w:rPr>
        <w:t xml:space="preserve">The historical comparative analysis </w:t>
      </w:r>
      <w:r w:rsidR="006C70C6">
        <w:rPr>
          <w:lang w:val="en-GB"/>
        </w:rPr>
        <w:t xml:space="preserve">along the case studies </w:t>
      </w:r>
      <w:r>
        <w:rPr>
          <w:lang w:val="en-GB"/>
        </w:rPr>
        <w:t xml:space="preserve">reveals </w:t>
      </w:r>
      <w:r w:rsidR="006C70C6">
        <w:rPr>
          <w:lang w:val="en-GB"/>
        </w:rPr>
        <w:t>that indeed functional drivers impacted uniformly on the establishment and development of LGAs in Germany and the US. Yet, the different</w:t>
      </w:r>
      <w:r w:rsidR="006C70C6">
        <w:rPr>
          <w:rFonts w:ascii="Calibri" w:eastAsia="Times New Roman" w:hAnsi="Calibri" w:cs="Calibri"/>
          <w:color w:val="000000"/>
          <w:lang w:val="en-GB" w:eastAsia="de-DE"/>
        </w:rPr>
        <w:t xml:space="preserve"> institutional orders, political culture and historical path-dependency moulded similar institutions into clearly distinct forms. </w:t>
      </w:r>
    </w:p>
    <w:sectPr w:rsidR="00A251C5" w:rsidRPr="005533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CB"/>
    <w:rsid w:val="00553361"/>
    <w:rsid w:val="006C70C6"/>
    <w:rsid w:val="00A251C5"/>
    <w:rsid w:val="00B22178"/>
    <w:rsid w:val="00D94D44"/>
    <w:rsid w:val="00EB4C6E"/>
    <w:rsid w:val="00F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2719-1BB0-4552-95BF-A05725F8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53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behnke</dc:creator>
  <cp:keywords/>
  <dc:description/>
  <cp:lastModifiedBy>SBB</cp:lastModifiedBy>
  <cp:revision>2</cp:revision>
  <dcterms:created xsi:type="dcterms:W3CDTF">2022-03-10T15:05:00Z</dcterms:created>
  <dcterms:modified xsi:type="dcterms:W3CDTF">2022-03-10T15:05:00Z</dcterms:modified>
</cp:coreProperties>
</file>